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67C1F" w14:textId="75365DD3" w:rsidR="000C2246" w:rsidRDefault="000C2246" w:rsidP="000C2246">
      <w:pPr>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8461F9">
        <w:rPr>
          <w:rFonts w:eastAsia="Calibri" w:cs="Times New Roman"/>
          <w:szCs w:val="24"/>
          <w:lang w:eastAsia="lt-LT"/>
        </w:rPr>
        <w:t>3</w:t>
      </w:r>
      <w:r w:rsidRPr="0065745E">
        <w:rPr>
          <w:rFonts w:eastAsia="Calibri" w:cs="Times New Roman"/>
          <w:szCs w:val="24"/>
          <w:lang w:eastAsia="lt-LT"/>
        </w:rPr>
        <w:t xml:space="preserve"> priedas „Tiekėjų pašalinimo pagrindai</w:t>
      </w:r>
      <w:r>
        <w:rPr>
          <w:rFonts w:eastAsia="Calibri" w:cs="Times New Roman"/>
          <w:szCs w:val="24"/>
          <w:lang w:eastAsia="lt-LT"/>
        </w:rPr>
        <w:t xml:space="preserve"> “</w:t>
      </w:r>
    </w:p>
    <w:p w14:paraId="0CB45FF2" w14:textId="77777777" w:rsidR="000C2246" w:rsidRDefault="000C2246" w:rsidP="000C2246">
      <w:pPr>
        <w:jc w:val="center"/>
        <w:rPr>
          <w:rFonts w:eastAsia="Arial" w:cstheme="minorHAnsi"/>
          <w:b/>
          <w:bCs/>
          <w:smallCaps/>
          <w:color w:val="404040"/>
          <w:szCs w:val="24"/>
        </w:rPr>
      </w:pPr>
    </w:p>
    <w:p w14:paraId="7ED1809B" w14:textId="0F814262" w:rsidR="000C2246" w:rsidRPr="00E35FA7" w:rsidRDefault="000C2246" w:rsidP="000C2246">
      <w:pPr>
        <w:jc w:val="center"/>
        <w:rPr>
          <w:rFonts w:eastAsia="Arial" w:cs="Times New Roman"/>
          <w:b/>
          <w:bCs/>
          <w:smallCaps/>
          <w:color w:val="404040"/>
          <w:szCs w:val="24"/>
        </w:rPr>
      </w:pPr>
      <w:r w:rsidRPr="00E35FA7">
        <w:rPr>
          <w:rFonts w:eastAsia="Arial" w:cs="Times New Roman"/>
          <w:b/>
          <w:bCs/>
          <w:smallCaps/>
          <w:color w:val="404040"/>
          <w:szCs w:val="24"/>
        </w:rPr>
        <w:t>TIEKĖJŲ PAŠALINIMO PAGRINDAI</w:t>
      </w:r>
      <w:r>
        <w:rPr>
          <w:rFonts w:eastAsia="Arial" w:cs="Times New Roman"/>
          <w:b/>
          <w:bCs/>
          <w:smallCaps/>
          <w:color w:val="404040"/>
          <w:szCs w:val="24"/>
        </w:rPr>
        <w:t xml:space="preserve"> </w:t>
      </w:r>
    </w:p>
    <w:p w14:paraId="463FB544" w14:textId="77777777" w:rsidR="000C2246" w:rsidRPr="00E35FA7" w:rsidRDefault="000C2246" w:rsidP="000C2246">
      <w:pPr>
        <w:ind w:left="2160"/>
        <w:contextualSpacing/>
        <w:rPr>
          <w:rFonts w:eastAsia="Calibri" w:cs="Times New Roman"/>
          <w:szCs w:val="24"/>
          <w:lang w:eastAsia="lt-LT"/>
        </w:rPr>
      </w:pPr>
    </w:p>
    <w:p w14:paraId="10C05D5A" w14:textId="77777777" w:rsidR="00255408" w:rsidRPr="00255408" w:rsidRDefault="00255408" w:rsidP="00255408">
      <w:pPr>
        <w:ind w:left="2160"/>
        <w:contextualSpacing/>
        <w:rPr>
          <w:rFonts w:eastAsia="Calibri" w:cs="Times New Roman"/>
          <w:szCs w:val="24"/>
          <w:lang w:eastAsia="lt-LT"/>
        </w:rPr>
      </w:pPr>
    </w:p>
    <w:p w14:paraId="3ECA1040" w14:textId="77777777" w:rsidR="00255408" w:rsidRPr="00255408" w:rsidRDefault="00255408" w:rsidP="00255408">
      <w:pPr>
        <w:ind w:firstLine="720"/>
        <w:rPr>
          <w:rFonts w:eastAsia="Arial" w:cs="Times New Roman"/>
          <w:iCs/>
          <w:szCs w:val="24"/>
        </w:rPr>
      </w:pPr>
      <w:r w:rsidRPr="00255408">
        <w:rPr>
          <w:rFonts w:eastAsia="Arial" w:cs="Times New Roman"/>
          <w:iCs/>
          <w:szCs w:val="24"/>
        </w:rPr>
        <w:t xml:space="preserve">Perkančioji organizacija atmeta tiekėjo pasiūlymą, jeigu: </w:t>
      </w:r>
    </w:p>
    <w:p w14:paraId="68DE36D2" w14:textId="77777777" w:rsidR="00255408" w:rsidRPr="00255408" w:rsidRDefault="00255408" w:rsidP="00255408">
      <w:pPr>
        <w:ind w:firstLine="720"/>
        <w:rPr>
          <w:rFonts w:eastAsia="Yu Mincho" w:cs="Times New Roman"/>
          <w:b/>
          <w:bCs/>
          <w:iCs/>
          <w:szCs w:val="24"/>
          <w:lang w:eastAsia="lt-LT"/>
        </w:rPr>
      </w:pPr>
      <w:r w:rsidRPr="00255408">
        <w:rPr>
          <w:rFonts w:eastAsia="Arial" w:cs="Times New Roman"/>
          <w:iCs/>
          <w:szCs w:val="24"/>
          <w:lang w:eastAsia="lt-LT"/>
        </w:rPr>
        <w:t xml:space="preserve">1. </w:t>
      </w:r>
      <w:r w:rsidRPr="00255408">
        <w:rPr>
          <w:rFonts w:eastAsiaTheme="minorEastAsia" w:cs="Times New Roman"/>
          <w:iCs/>
          <w:szCs w:val="24"/>
          <w:lang w:eastAsia="lt-LT"/>
        </w:rPr>
        <w:t xml:space="preserve">Tiekėjas su kitais tiekėjais yra sudaręs susitarimų, kuriais siekiama iškreipti konkurenciją atliekamame pirkime, ir perkančioji organizacija dėl to turi įtikinamų duomenų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1 punktas</w:t>
      </w:r>
      <w:r w:rsidRPr="00255408">
        <w:rPr>
          <w:rFonts w:eastAsia="Arial" w:cs="Times New Roman"/>
          <w:iCs/>
          <w:szCs w:val="24"/>
          <w:lang w:eastAsia="lt-LT"/>
        </w:rPr>
        <w:t>).</w:t>
      </w:r>
    </w:p>
    <w:p w14:paraId="2FEA12BF" w14:textId="77777777" w:rsidR="00255408" w:rsidRPr="00255408" w:rsidRDefault="00255408" w:rsidP="00255408">
      <w:pPr>
        <w:ind w:firstLine="720"/>
        <w:rPr>
          <w:rFonts w:eastAsiaTheme="minorEastAsia" w:cs="Times New Roman"/>
          <w:b/>
          <w:iCs/>
          <w:color w:val="7030A0"/>
          <w:szCs w:val="24"/>
          <w:lang w:eastAsia="lt-LT"/>
        </w:rPr>
      </w:pPr>
      <w:r w:rsidRPr="00255408">
        <w:rPr>
          <w:rFonts w:eastAsia="Arial" w:cs="Times New Roman"/>
          <w:iCs/>
          <w:szCs w:val="24"/>
          <w:lang w:eastAsia="lt-LT"/>
        </w:rPr>
        <w:t xml:space="preserve">2. </w:t>
      </w:r>
      <w:r w:rsidRPr="00255408">
        <w:rPr>
          <w:rFonts w:eastAsiaTheme="minorEastAsia" w:cs="Times New Roman"/>
          <w:iCs/>
          <w:szCs w:val="24"/>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2 punktas)</w:t>
      </w:r>
      <w:r w:rsidRPr="00255408">
        <w:rPr>
          <w:rFonts w:eastAsiaTheme="minorEastAsia" w:cs="Times New Roman"/>
          <w:iCs/>
          <w:szCs w:val="24"/>
          <w:lang w:eastAsia="lt-LT"/>
        </w:rPr>
        <w:t>.</w:t>
      </w:r>
    </w:p>
    <w:p w14:paraId="41DDF7E9" w14:textId="77777777" w:rsidR="00255408" w:rsidRPr="00255408" w:rsidRDefault="00255408" w:rsidP="00255408">
      <w:pPr>
        <w:ind w:firstLine="720"/>
        <w:rPr>
          <w:rFonts w:eastAsia="Yu Mincho" w:cs="Times New Roman"/>
          <w:b/>
          <w:bCs/>
          <w:iCs/>
          <w:szCs w:val="24"/>
          <w:lang w:eastAsia="lt-LT"/>
        </w:rPr>
      </w:pPr>
      <w:r w:rsidRPr="00255408">
        <w:rPr>
          <w:rFonts w:eastAsia="Arial" w:cs="Times New Roman"/>
          <w:iCs/>
          <w:szCs w:val="24"/>
          <w:lang w:eastAsia="lt-LT"/>
        </w:rPr>
        <w:t xml:space="preserve">3. </w:t>
      </w:r>
      <w:r w:rsidRPr="00255408">
        <w:rPr>
          <w:rFonts w:eastAsiaTheme="minorEastAsia" w:cs="Times New Roman"/>
          <w:iCs/>
          <w:szCs w:val="24"/>
          <w:lang w:eastAsia="lt-LT"/>
        </w:rPr>
        <w:t xml:space="preserve">Pažeista konkurencija, kaip nustatyta VPĮ 27 straipsnio 3 ir 4 dalyse, ir atitinkamos padėties negalima ištaisyti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3 punktas).</w:t>
      </w:r>
    </w:p>
    <w:p w14:paraId="7B7C8D44" w14:textId="77777777" w:rsidR="00255408" w:rsidRPr="00255408" w:rsidRDefault="00255408" w:rsidP="00255408">
      <w:pPr>
        <w:ind w:firstLine="720"/>
        <w:rPr>
          <w:rFonts w:eastAsiaTheme="minorEastAsia" w:cs="Times New Roman"/>
          <w:iCs/>
          <w:szCs w:val="24"/>
          <w:lang w:eastAsia="lt-LT"/>
        </w:rPr>
      </w:pPr>
      <w:r w:rsidRPr="00255408">
        <w:rPr>
          <w:rFonts w:eastAsia="Arial" w:cs="Times New Roman"/>
          <w:iCs/>
          <w:szCs w:val="24"/>
          <w:lang w:eastAsia="lt-LT"/>
        </w:rPr>
        <w:t xml:space="preserve">4. </w:t>
      </w:r>
      <w:r w:rsidRPr="00255408">
        <w:rPr>
          <w:rFonts w:eastAsiaTheme="minorEastAsia" w:cs="Times New Roman"/>
          <w:iCs/>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4471EB" w14:textId="77777777" w:rsidR="00255408" w:rsidRPr="00255408" w:rsidRDefault="00255408" w:rsidP="00255408">
      <w:pPr>
        <w:ind w:firstLine="720"/>
        <w:rPr>
          <w:rFonts w:eastAsia="Yu Mincho" w:cs="Times New Roman"/>
          <w:b/>
          <w:iCs/>
          <w:szCs w:val="24"/>
          <w:lang w:eastAsia="lt-LT"/>
        </w:rPr>
      </w:pPr>
      <w:r w:rsidRPr="00255408">
        <w:rPr>
          <w:rFonts w:eastAsia="Arial" w:cs="Times New Roman"/>
          <w:iCs/>
          <w:szCs w:val="24"/>
          <w:lang w:eastAsia="lt-LT"/>
        </w:rPr>
        <w:t>5.</w:t>
      </w:r>
      <w:r w:rsidRPr="00255408">
        <w:rPr>
          <w:rFonts w:eastAsiaTheme="minorEastAsia" w:cs="Times New Roman"/>
          <w:iCs/>
          <w:szCs w:val="24"/>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255408">
        <w:rPr>
          <w:rFonts w:eastAsia="Yu Mincho" w:cs="Times New Roman"/>
          <w:b/>
          <w:iCs/>
          <w:szCs w:val="24"/>
          <w:lang w:eastAsia="lt-LT"/>
        </w:rPr>
        <w:t>VPĮ 46 straipsnio 4 dalies 5 punktas).</w:t>
      </w:r>
    </w:p>
    <w:p w14:paraId="00D34D45" w14:textId="77777777" w:rsidR="00255408" w:rsidRPr="00255408" w:rsidRDefault="00255408" w:rsidP="00255408">
      <w:pPr>
        <w:ind w:firstLine="720"/>
        <w:rPr>
          <w:rFonts w:eastAsia="Yu Mincho" w:cs="Times New Roman"/>
          <w:b/>
          <w:iCs/>
          <w:szCs w:val="24"/>
          <w:lang w:eastAsia="lt-LT"/>
        </w:rPr>
      </w:pPr>
      <w:r w:rsidRPr="00255408">
        <w:rPr>
          <w:rFonts w:eastAsiaTheme="minorEastAsia" w:cs="Times New Roman"/>
          <w:color w:val="000000"/>
          <w:szCs w:val="24"/>
          <w:lang w:eastAsia="lt-LT"/>
        </w:rPr>
        <w:t xml:space="preserve">6. Neatsižvelgiant į tai, ar toks pašalinimo pagrindas nustatytas vykdomo pirkimo dokumentuose, perkančioji organizacija pašalina tiekėją iš pirkimo procedūros, jeigu tiekėjas yra neatlikęs jam paskirtos baudžiamojo poveikio priemonės – uždraudimo juridiniam asmeniui dalyvauti viešuosiuose pirkimuose </w:t>
      </w:r>
      <w:r w:rsidRPr="00255408">
        <w:rPr>
          <w:rFonts w:eastAsiaTheme="minorEastAsia" w:cs="Times New Roman"/>
          <w:b/>
          <w:bCs/>
          <w:color w:val="000000"/>
          <w:szCs w:val="24"/>
          <w:lang w:eastAsia="lt-LT"/>
        </w:rPr>
        <w:t>(VPT 46 straipsnio 2</w:t>
      </w:r>
      <w:r w:rsidRPr="00255408">
        <w:rPr>
          <w:rFonts w:eastAsiaTheme="minorEastAsia" w:cs="Times New Roman"/>
          <w:b/>
          <w:bCs/>
          <w:color w:val="000000"/>
          <w:szCs w:val="24"/>
          <w:vertAlign w:val="superscript"/>
          <w:lang w:eastAsia="lt-LT"/>
        </w:rPr>
        <w:t>1</w:t>
      </w:r>
      <w:r w:rsidRPr="00255408">
        <w:rPr>
          <w:rFonts w:eastAsiaTheme="minorEastAsia" w:cs="Times New Roman"/>
          <w:b/>
          <w:bCs/>
          <w:color w:val="000000"/>
          <w:szCs w:val="24"/>
          <w:lang w:eastAsia="lt-LT"/>
        </w:rPr>
        <w:t xml:space="preserve"> dalis).</w:t>
      </w:r>
    </w:p>
    <w:p w14:paraId="4547FE26" w14:textId="77777777" w:rsidR="00255408" w:rsidRPr="00255408" w:rsidRDefault="00255408" w:rsidP="00255408">
      <w:pPr>
        <w:ind w:firstLine="720"/>
        <w:rPr>
          <w:rFonts w:asciiTheme="minorHAnsi" w:eastAsia="Arial" w:hAnsiTheme="minorHAnsi" w:cs="Times New Roman"/>
          <w:i/>
          <w:color w:val="7030A0"/>
          <w:sz w:val="21"/>
          <w:szCs w:val="24"/>
          <w:lang w:eastAsia="lt-LT"/>
        </w:rPr>
      </w:pPr>
      <w:r w:rsidRPr="00255408">
        <w:rPr>
          <w:rFonts w:eastAsia="Yu Mincho" w:cs="Times New Roman"/>
          <w:b/>
          <w:iCs/>
          <w:szCs w:val="24"/>
          <w:lang w:eastAsia="lt-LT"/>
        </w:rPr>
        <w:t>7. Iš tiekėjo, kurio pasiūlymas bus pripažintas laimėjusiu, gali būti prašoma pateikti Kompetentingų institucijų tvarkomų jungtinių duomenų  apie viešųjų pirkimų procedūroje dalyvaujantį tiekėją (juridinį asmenį) pažymą (pateikiami duomenys apie tiekėją, tiekėjo vadovą ir buhalterį).</w:t>
      </w:r>
      <w:r w:rsidRPr="00255408">
        <w:rPr>
          <w:rFonts w:eastAsiaTheme="minorEastAsia" w:cs="Times New Roman"/>
          <w:szCs w:val="24"/>
          <w:lang w:eastAsia="lt-LT"/>
        </w:rPr>
        <w:t xml:space="preserve"> </w:t>
      </w:r>
      <w:r w:rsidRPr="00255408">
        <w:rPr>
          <w:rFonts w:eastAsia="Yu Mincho" w:cs="Times New Roman"/>
          <w:b/>
          <w:iCs/>
          <w:szCs w:val="24"/>
          <w:lang w:eastAsia="lt-LT"/>
        </w:rPr>
        <w:t>Nurodytas dokumentas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75EDC67A" w14:textId="5CF7196B" w:rsidR="00255408" w:rsidRPr="00255408" w:rsidRDefault="00255408" w:rsidP="00255408">
      <w:pPr>
        <w:ind w:firstLine="709"/>
        <w:rPr>
          <w:b/>
          <w:bCs/>
        </w:rPr>
      </w:pPr>
      <w:r w:rsidRPr="00255408">
        <w:rPr>
          <w:b/>
          <w:bCs/>
        </w:rPr>
        <w:t xml:space="preserve">8. Tiekėjas kartu su pasiūlymu pateikia užpildytą deklaraciją dėl pašalinimo pagrindų (Pirkimo sąlygų  priedas </w:t>
      </w:r>
      <w:r>
        <w:rPr>
          <w:b/>
          <w:bCs/>
        </w:rPr>
        <w:t>4</w:t>
      </w:r>
      <w:r w:rsidRPr="00255408">
        <w:rPr>
          <w:b/>
          <w:bCs/>
        </w:rPr>
        <w:t xml:space="preserve"> ,,Tiekėjo deklaracija“).</w:t>
      </w:r>
    </w:p>
    <w:p w14:paraId="5F5558FB" w14:textId="77777777" w:rsidR="000C2246" w:rsidRDefault="000C2246" w:rsidP="000C2246">
      <w:pPr>
        <w:autoSpaceDE w:val="0"/>
        <w:autoSpaceDN w:val="0"/>
        <w:adjustRightInd w:val="0"/>
        <w:ind w:left="6237"/>
        <w:rPr>
          <w:rFonts w:eastAsia="Calibri"/>
          <w:sz w:val="22"/>
        </w:rPr>
      </w:pPr>
    </w:p>
    <w:sectPr w:rsidR="000C22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46"/>
    <w:rsid w:val="00027F86"/>
    <w:rsid w:val="000C2246"/>
    <w:rsid w:val="000C66B5"/>
    <w:rsid w:val="00176288"/>
    <w:rsid w:val="001E0838"/>
    <w:rsid w:val="00255408"/>
    <w:rsid w:val="002576ED"/>
    <w:rsid w:val="0028000D"/>
    <w:rsid w:val="00281A8A"/>
    <w:rsid w:val="00477A03"/>
    <w:rsid w:val="0063783D"/>
    <w:rsid w:val="00643986"/>
    <w:rsid w:val="0072507E"/>
    <w:rsid w:val="00794E77"/>
    <w:rsid w:val="00840212"/>
    <w:rsid w:val="008461F9"/>
    <w:rsid w:val="008875F8"/>
    <w:rsid w:val="00911CB5"/>
    <w:rsid w:val="0091235A"/>
    <w:rsid w:val="009640B0"/>
    <w:rsid w:val="009B1C13"/>
    <w:rsid w:val="009C0302"/>
    <w:rsid w:val="009E6B3F"/>
    <w:rsid w:val="00A8668D"/>
    <w:rsid w:val="00AB6317"/>
    <w:rsid w:val="00AE499F"/>
    <w:rsid w:val="00B14589"/>
    <w:rsid w:val="00B23858"/>
    <w:rsid w:val="00B974F3"/>
    <w:rsid w:val="00C92651"/>
    <w:rsid w:val="00D618C6"/>
    <w:rsid w:val="00DA3862"/>
    <w:rsid w:val="00E7508C"/>
    <w:rsid w:val="00E84642"/>
    <w:rsid w:val="00E9334C"/>
    <w:rsid w:val="00F14FC6"/>
    <w:rsid w:val="00F31C50"/>
    <w:rsid w:val="00FA2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157DA"/>
  <w15:chartTrackingRefBased/>
  <w15:docId w15:val="{DC63C941-ECDC-4C71-871B-05AB0DA16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2246"/>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0C2246"/>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0C2246"/>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449</Words>
  <Characters>2560</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2025-07-29T06:45:00Z</dcterms:created>
  <dcterms:modified xsi:type="dcterms:W3CDTF">2025-07-29T06:45:00Z</dcterms:modified>
</cp:coreProperties>
</file>